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182B" w:rsidRPr="000306B1" w:rsidRDefault="00C1182B" w:rsidP="00C1182B">
      <w:pPr>
        <w:shd w:val="clear" w:color="auto" w:fill="FFFFFF"/>
        <w:spacing w:before="270" w:after="0" w:line="240" w:lineRule="auto"/>
        <w:jc w:val="center"/>
        <w:rPr>
          <w:rFonts w:ascii="Arial" w:eastAsia="Times New Roman" w:hAnsi="Arial" w:cs="Arial"/>
          <w:sz w:val="36"/>
          <w:szCs w:val="36"/>
        </w:rPr>
      </w:pPr>
      <w:r w:rsidRPr="000306B1">
        <w:rPr>
          <w:rFonts w:ascii="Arial" w:eastAsia="Times New Roman" w:hAnsi="Arial" w:cs="Arial"/>
          <w:sz w:val="36"/>
          <w:szCs w:val="36"/>
        </w:rPr>
        <w:t>Art Critique Etiquette</w:t>
      </w:r>
    </w:p>
    <w:p w:rsidR="00C1182B" w:rsidRPr="00C1182B" w:rsidRDefault="00C1182B" w:rsidP="00C1182B">
      <w:pPr>
        <w:shd w:val="clear" w:color="auto" w:fill="FFFFFF"/>
        <w:spacing w:before="270" w:after="0" w:line="240" w:lineRule="auto"/>
        <w:rPr>
          <w:rFonts w:ascii="Arial" w:eastAsia="Times New Roman" w:hAnsi="Arial" w:cs="Arial"/>
          <w:sz w:val="24"/>
          <w:szCs w:val="24"/>
        </w:rPr>
      </w:pPr>
      <w:r w:rsidRPr="00C1182B">
        <w:rPr>
          <w:rFonts w:ascii="Arial" w:eastAsia="Times New Roman" w:hAnsi="Arial" w:cs="Arial"/>
          <w:sz w:val="24"/>
          <w:szCs w:val="24"/>
        </w:rPr>
        <w:t>Critiques of artwork can come from a variety of ideologies and purposes, one interpretation being: Artists, viewers and mediators coming together to generate a </w:t>
      </w:r>
      <w:r w:rsidRPr="000306B1">
        <w:rPr>
          <w:rFonts w:ascii="Arial" w:eastAsia="Times New Roman" w:hAnsi="Arial" w:cs="Arial"/>
          <w:sz w:val="24"/>
          <w:szCs w:val="24"/>
          <w:bdr w:val="none" w:sz="0" w:space="0" w:color="auto" w:frame="1"/>
        </w:rPr>
        <w:t>conversation</w:t>
      </w:r>
      <w:r w:rsidRPr="00C1182B">
        <w:rPr>
          <w:rFonts w:ascii="Arial" w:eastAsia="Times New Roman" w:hAnsi="Arial" w:cs="Arial"/>
          <w:sz w:val="24"/>
          <w:szCs w:val="24"/>
        </w:rPr>
        <w:t>.</w:t>
      </w:r>
    </w:p>
    <w:p w:rsidR="000306B1" w:rsidRPr="00C1182B" w:rsidRDefault="00C1182B" w:rsidP="001935B9">
      <w:pPr>
        <w:shd w:val="clear" w:color="auto" w:fill="FFFFFF"/>
        <w:spacing w:before="270" w:line="240" w:lineRule="auto"/>
        <w:rPr>
          <w:rFonts w:ascii="Arial" w:eastAsia="Times New Roman" w:hAnsi="Arial" w:cs="Arial"/>
          <w:sz w:val="24"/>
          <w:szCs w:val="24"/>
        </w:rPr>
      </w:pPr>
      <w:r w:rsidRPr="00C1182B">
        <w:rPr>
          <w:rFonts w:ascii="Arial" w:eastAsia="Times New Roman" w:hAnsi="Arial" w:cs="Arial"/>
          <w:sz w:val="24"/>
          <w:szCs w:val="24"/>
        </w:rPr>
        <w:t xml:space="preserve">Rather than coming from a place of judgement, critiques </w:t>
      </w:r>
      <w:r w:rsidR="001935B9">
        <w:rPr>
          <w:rFonts w:ascii="Arial" w:eastAsia="Times New Roman" w:hAnsi="Arial" w:cs="Arial"/>
          <w:sz w:val="24"/>
          <w:szCs w:val="24"/>
        </w:rPr>
        <w:t>are</w:t>
      </w:r>
      <w:r w:rsidRPr="00C1182B">
        <w:rPr>
          <w:rFonts w:ascii="Arial" w:eastAsia="Times New Roman" w:hAnsi="Arial" w:cs="Arial"/>
          <w:sz w:val="24"/>
          <w:szCs w:val="24"/>
        </w:rPr>
        <w:t xml:space="preserve"> used for educating viewers on an artist’s pr</w:t>
      </w:r>
      <w:r w:rsidR="001935B9">
        <w:rPr>
          <w:rFonts w:ascii="Arial" w:eastAsia="Times New Roman" w:hAnsi="Arial" w:cs="Arial"/>
          <w:sz w:val="24"/>
          <w:szCs w:val="24"/>
        </w:rPr>
        <w:t>ocess</w:t>
      </w:r>
      <w:r w:rsidRPr="00C1182B">
        <w:rPr>
          <w:rFonts w:ascii="Arial" w:eastAsia="Times New Roman" w:hAnsi="Arial" w:cs="Arial"/>
          <w:sz w:val="24"/>
          <w:szCs w:val="24"/>
        </w:rPr>
        <w:t xml:space="preserve">, understanding the intent of </w:t>
      </w:r>
      <w:r w:rsidR="001935B9">
        <w:rPr>
          <w:rFonts w:ascii="Arial" w:eastAsia="Times New Roman" w:hAnsi="Arial" w:cs="Arial"/>
          <w:sz w:val="24"/>
          <w:szCs w:val="24"/>
        </w:rPr>
        <w:t xml:space="preserve">the </w:t>
      </w:r>
      <w:r w:rsidRPr="00C1182B">
        <w:rPr>
          <w:rFonts w:ascii="Arial" w:eastAsia="Times New Roman" w:hAnsi="Arial" w:cs="Arial"/>
          <w:sz w:val="24"/>
          <w:szCs w:val="24"/>
        </w:rPr>
        <w:t xml:space="preserve">work, or providing comments that strengthen an artist’s creative </w:t>
      </w:r>
      <w:r w:rsidR="001935B9">
        <w:rPr>
          <w:rFonts w:ascii="Arial" w:eastAsia="Times New Roman" w:hAnsi="Arial" w:cs="Arial"/>
          <w:sz w:val="24"/>
          <w:szCs w:val="24"/>
        </w:rPr>
        <w:t>goals</w:t>
      </w:r>
      <w:r w:rsidRPr="00C1182B">
        <w:rPr>
          <w:rFonts w:ascii="Arial" w:eastAsia="Times New Roman" w:hAnsi="Arial" w:cs="Arial"/>
          <w:sz w:val="24"/>
          <w:szCs w:val="24"/>
        </w:rPr>
        <w:t xml:space="preserve">. </w:t>
      </w:r>
    </w:p>
    <w:p w:rsidR="00C1182B" w:rsidRPr="00C1182B" w:rsidRDefault="00C1182B" w:rsidP="000306B1">
      <w:pPr>
        <w:shd w:val="clear" w:color="auto" w:fill="FFFFFF"/>
        <w:spacing w:after="0" w:line="360" w:lineRule="atLeast"/>
        <w:jc w:val="center"/>
        <w:outlineLvl w:val="1"/>
        <w:rPr>
          <w:rFonts w:ascii="Arial" w:eastAsia="Times New Roman" w:hAnsi="Arial" w:cs="Arial"/>
          <w:b/>
          <w:sz w:val="28"/>
          <w:szCs w:val="28"/>
        </w:rPr>
      </w:pPr>
      <w:r w:rsidRPr="00C1182B">
        <w:rPr>
          <w:rFonts w:ascii="Arial" w:eastAsia="Times New Roman" w:hAnsi="Arial" w:cs="Arial"/>
          <w:b/>
          <w:sz w:val="28"/>
          <w:szCs w:val="28"/>
        </w:rPr>
        <w:t>Artist, Mediator, and Viewer Responsibilities</w:t>
      </w:r>
    </w:p>
    <w:p w:rsidR="00C1182B" w:rsidRPr="00C1182B" w:rsidRDefault="00C1182B" w:rsidP="000306B1">
      <w:pPr>
        <w:shd w:val="clear" w:color="auto" w:fill="FFFFFF"/>
        <w:spacing w:after="0" w:line="360" w:lineRule="atLeast"/>
        <w:outlineLvl w:val="1"/>
        <w:rPr>
          <w:rFonts w:ascii="Arial" w:eastAsia="Times New Roman" w:hAnsi="Arial" w:cs="Arial"/>
          <w:b/>
          <w:i/>
          <w:sz w:val="24"/>
          <w:szCs w:val="24"/>
        </w:rPr>
      </w:pPr>
      <w:r w:rsidRPr="00C1182B">
        <w:rPr>
          <w:rFonts w:ascii="Arial" w:eastAsia="Times New Roman" w:hAnsi="Arial" w:cs="Arial"/>
          <w:b/>
          <w:i/>
          <w:sz w:val="24"/>
          <w:szCs w:val="24"/>
        </w:rPr>
        <w:t>Artist</w:t>
      </w:r>
      <w:r w:rsidR="009B225A">
        <w:rPr>
          <w:rFonts w:ascii="Arial" w:eastAsia="Times New Roman" w:hAnsi="Arial" w:cs="Arial"/>
          <w:b/>
          <w:i/>
          <w:sz w:val="24"/>
          <w:szCs w:val="24"/>
        </w:rPr>
        <w:t xml:space="preserve"> (You)</w:t>
      </w:r>
    </w:p>
    <w:p w:rsidR="00C1182B" w:rsidRPr="00E02FEE" w:rsidRDefault="00C1182B" w:rsidP="009B225A">
      <w:pPr>
        <w:pStyle w:val="ListParagraph"/>
        <w:numPr>
          <w:ilvl w:val="0"/>
          <w:numId w:val="1"/>
        </w:numPr>
        <w:shd w:val="clear" w:color="auto" w:fill="FFFFFF"/>
        <w:spacing w:after="0" w:line="360" w:lineRule="atLeast"/>
        <w:outlineLvl w:val="2"/>
        <w:rPr>
          <w:rFonts w:ascii="Arial" w:eastAsia="Times New Roman" w:hAnsi="Arial" w:cs="Arial"/>
          <w:b/>
          <w:bCs/>
          <w:iCs/>
          <w:sz w:val="24"/>
          <w:szCs w:val="24"/>
        </w:rPr>
      </w:pPr>
      <w:r w:rsidRPr="00E02FEE">
        <w:rPr>
          <w:rFonts w:ascii="Arial" w:eastAsia="Times New Roman" w:hAnsi="Arial" w:cs="Arial"/>
          <w:b/>
          <w:iCs/>
          <w:sz w:val="24"/>
          <w:szCs w:val="24"/>
        </w:rPr>
        <w:t>Be prepared to be receptive</w:t>
      </w:r>
    </w:p>
    <w:p w:rsidR="00C1182B" w:rsidRPr="00C1182B" w:rsidRDefault="00C1182B" w:rsidP="00413CDD">
      <w:pPr>
        <w:shd w:val="clear" w:color="auto" w:fill="FFFFFF"/>
        <w:spacing w:after="0" w:line="240" w:lineRule="auto"/>
        <w:rPr>
          <w:rFonts w:ascii="Arial" w:eastAsia="Times New Roman" w:hAnsi="Arial" w:cs="Arial"/>
          <w:sz w:val="24"/>
          <w:szCs w:val="24"/>
        </w:rPr>
      </w:pPr>
      <w:r w:rsidRPr="00C1182B">
        <w:rPr>
          <w:rFonts w:ascii="Arial" w:eastAsia="Times New Roman" w:hAnsi="Arial" w:cs="Arial"/>
          <w:sz w:val="24"/>
          <w:szCs w:val="24"/>
        </w:rPr>
        <w:t xml:space="preserve">As the subject of a critique, it’s important for </w:t>
      </w:r>
      <w:r w:rsidR="000306B1" w:rsidRPr="00E02FEE">
        <w:rPr>
          <w:rFonts w:ascii="Arial" w:eastAsia="Times New Roman" w:hAnsi="Arial" w:cs="Arial"/>
          <w:sz w:val="24"/>
          <w:szCs w:val="24"/>
        </w:rPr>
        <w:t>you</w:t>
      </w:r>
      <w:r w:rsidRPr="00C1182B">
        <w:rPr>
          <w:rFonts w:ascii="Arial" w:eastAsia="Times New Roman" w:hAnsi="Arial" w:cs="Arial"/>
          <w:sz w:val="24"/>
          <w:szCs w:val="24"/>
        </w:rPr>
        <w:t xml:space="preserve"> to be open-minded on being critiqued and be prepared to answer questions about </w:t>
      </w:r>
      <w:r w:rsidR="000306B1" w:rsidRPr="00E02FEE">
        <w:rPr>
          <w:rFonts w:ascii="Arial" w:eastAsia="Times New Roman" w:hAnsi="Arial" w:cs="Arial"/>
          <w:sz w:val="24"/>
          <w:szCs w:val="24"/>
        </w:rPr>
        <w:t>your</w:t>
      </w:r>
      <w:r w:rsidRPr="00C1182B">
        <w:rPr>
          <w:rFonts w:ascii="Arial" w:eastAsia="Times New Roman" w:hAnsi="Arial" w:cs="Arial"/>
          <w:sz w:val="24"/>
          <w:szCs w:val="24"/>
        </w:rPr>
        <w:t xml:space="preserve"> work</w:t>
      </w:r>
      <w:r w:rsidR="000306B1" w:rsidRPr="00E02FEE">
        <w:rPr>
          <w:rFonts w:ascii="Arial" w:eastAsia="Times New Roman" w:hAnsi="Arial" w:cs="Arial"/>
          <w:sz w:val="24"/>
          <w:szCs w:val="24"/>
        </w:rPr>
        <w:t xml:space="preserve"> and process</w:t>
      </w:r>
      <w:r w:rsidRPr="00C1182B">
        <w:rPr>
          <w:rFonts w:ascii="Arial" w:eastAsia="Times New Roman" w:hAnsi="Arial" w:cs="Arial"/>
          <w:sz w:val="24"/>
          <w:szCs w:val="24"/>
        </w:rPr>
        <w:t>.</w:t>
      </w:r>
    </w:p>
    <w:p w:rsidR="00413CDD" w:rsidRPr="00E02FEE" w:rsidRDefault="00413CDD" w:rsidP="00413CDD">
      <w:pPr>
        <w:shd w:val="clear" w:color="auto" w:fill="FFFFFF"/>
        <w:spacing w:after="0" w:line="240" w:lineRule="auto"/>
        <w:rPr>
          <w:rFonts w:ascii="Arial" w:eastAsia="Times New Roman" w:hAnsi="Arial" w:cs="Arial"/>
          <w:sz w:val="24"/>
          <w:szCs w:val="24"/>
        </w:rPr>
      </w:pPr>
    </w:p>
    <w:p w:rsidR="000306B1" w:rsidRPr="00E02FEE" w:rsidRDefault="00C1182B" w:rsidP="00413CDD">
      <w:pPr>
        <w:shd w:val="clear" w:color="auto" w:fill="FFFFFF"/>
        <w:spacing w:after="0" w:line="240" w:lineRule="auto"/>
        <w:rPr>
          <w:rFonts w:ascii="Arial" w:eastAsia="Times New Roman" w:hAnsi="Arial" w:cs="Arial"/>
          <w:sz w:val="24"/>
          <w:szCs w:val="24"/>
        </w:rPr>
      </w:pPr>
      <w:r w:rsidRPr="00C1182B">
        <w:rPr>
          <w:rFonts w:ascii="Arial" w:eastAsia="Times New Roman" w:hAnsi="Arial" w:cs="Arial"/>
          <w:sz w:val="24"/>
          <w:szCs w:val="24"/>
        </w:rPr>
        <w:t xml:space="preserve">See critiques as a </w:t>
      </w:r>
      <w:r w:rsidR="000306B1" w:rsidRPr="00E02FEE">
        <w:rPr>
          <w:rFonts w:ascii="Arial" w:eastAsia="Times New Roman" w:hAnsi="Arial" w:cs="Arial"/>
          <w:sz w:val="24"/>
          <w:szCs w:val="24"/>
        </w:rPr>
        <w:t>way</w:t>
      </w:r>
      <w:r w:rsidRPr="00C1182B">
        <w:rPr>
          <w:rFonts w:ascii="Arial" w:eastAsia="Times New Roman" w:hAnsi="Arial" w:cs="Arial"/>
          <w:sz w:val="24"/>
          <w:szCs w:val="24"/>
        </w:rPr>
        <w:t xml:space="preserve"> of refining your </w:t>
      </w:r>
      <w:r w:rsidR="000306B1" w:rsidRPr="00E02FEE">
        <w:rPr>
          <w:rFonts w:ascii="Arial" w:eastAsia="Times New Roman" w:hAnsi="Arial" w:cs="Arial"/>
          <w:sz w:val="24"/>
          <w:szCs w:val="24"/>
        </w:rPr>
        <w:t>work and process</w:t>
      </w:r>
      <w:r w:rsidRPr="00C1182B">
        <w:rPr>
          <w:rFonts w:ascii="Arial" w:eastAsia="Times New Roman" w:hAnsi="Arial" w:cs="Arial"/>
          <w:sz w:val="24"/>
          <w:szCs w:val="24"/>
        </w:rPr>
        <w:t xml:space="preserve">. Whether the work you show is finished or unfinished, you can gain new insights into your work versus when you’re developing it on your own. </w:t>
      </w:r>
    </w:p>
    <w:p w:rsidR="00413CDD" w:rsidRPr="00E02FEE" w:rsidRDefault="00413CDD" w:rsidP="00413CDD">
      <w:pPr>
        <w:shd w:val="clear" w:color="auto" w:fill="FFFFFF"/>
        <w:spacing w:after="0" w:line="240" w:lineRule="auto"/>
        <w:rPr>
          <w:rFonts w:ascii="Arial" w:eastAsia="Times New Roman" w:hAnsi="Arial" w:cs="Arial"/>
          <w:sz w:val="24"/>
          <w:szCs w:val="24"/>
        </w:rPr>
      </w:pPr>
    </w:p>
    <w:p w:rsidR="000306B1" w:rsidRPr="00E02FEE" w:rsidRDefault="00C1182B" w:rsidP="00413CDD">
      <w:pPr>
        <w:shd w:val="clear" w:color="auto" w:fill="FFFFFF"/>
        <w:spacing w:after="0" w:line="240" w:lineRule="auto"/>
        <w:rPr>
          <w:rFonts w:ascii="Arial" w:eastAsia="Times New Roman" w:hAnsi="Arial" w:cs="Arial"/>
          <w:sz w:val="24"/>
          <w:szCs w:val="24"/>
        </w:rPr>
      </w:pPr>
      <w:r w:rsidRPr="00C1182B">
        <w:rPr>
          <w:rFonts w:ascii="Arial" w:eastAsia="Times New Roman" w:hAnsi="Arial" w:cs="Arial"/>
          <w:sz w:val="24"/>
          <w:szCs w:val="24"/>
        </w:rPr>
        <w:t xml:space="preserve">It can be nerve-racking to have your work seen in </w:t>
      </w:r>
      <w:r w:rsidR="00413CDD" w:rsidRPr="00E02FEE">
        <w:rPr>
          <w:rFonts w:ascii="Arial" w:eastAsia="Times New Roman" w:hAnsi="Arial" w:cs="Arial"/>
          <w:sz w:val="24"/>
          <w:szCs w:val="24"/>
        </w:rPr>
        <w:t xml:space="preserve">this type of situation, but </w:t>
      </w:r>
      <w:r w:rsidRPr="00C1182B">
        <w:rPr>
          <w:rFonts w:ascii="Arial" w:eastAsia="Times New Roman" w:hAnsi="Arial" w:cs="Arial"/>
          <w:sz w:val="24"/>
          <w:szCs w:val="24"/>
        </w:rPr>
        <w:t xml:space="preserve">know you are the expert on your own work and </w:t>
      </w:r>
      <w:r w:rsidR="000A5194" w:rsidRPr="00E02FEE">
        <w:rPr>
          <w:rFonts w:ascii="Arial" w:eastAsia="Times New Roman" w:hAnsi="Arial" w:cs="Arial"/>
          <w:sz w:val="24"/>
          <w:szCs w:val="24"/>
        </w:rPr>
        <w:t xml:space="preserve">you </w:t>
      </w:r>
      <w:r w:rsidRPr="00C1182B">
        <w:rPr>
          <w:rFonts w:ascii="Arial" w:eastAsia="Times New Roman" w:hAnsi="Arial" w:cs="Arial"/>
          <w:sz w:val="24"/>
          <w:szCs w:val="24"/>
        </w:rPr>
        <w:t xml:space="preserve">have the skills and resources to represent your </w:t>
      </w:r>
      <w:r w:rsidR="000A5194" w:rsidRPr="00E02FEE">
        <w:rPr>
          <w:rFonts w:ascii="Arial" w:eastAsia="Times New Roman" w:hAnsi="Arial" w:cs="Arial"/>
          <w:sz w:val="24"/>
          <w:szCs w:val="24"/>
        </w:rPr>
        <w:t>creative process</w:t>
      </w:r>
      <w:r w:rsidRPr="00C1182B">
        <w:rPr>
          <w:rFonts w:ascii="Arial" w:eastAsia="Times New Roman" w:hAnsi="Arial" w:cs="Arial"/>
          <w:sz w:val="24"/>
          <w:szCs w:val="24"/>
        </w:rPr>
        <w:t xml:space="preserve"> in the best way</w:t>
      </w:r>
      <w:r w:rsidR="000A5194" w:rsidRPr="00E02FEE">
        <w:rPr>
          <w:rFonts w:ascii="Arial" w:eastAsia="Times New Roman" w:hAnsi="Arial" w:cs="Arial"/>
          <w:sz w:val="24"/>
          <w:szCs w:val="24"/>
        </w:rPr>
        <w:t xml:space="preserve"> possible</w:t>
      </w:r>
      <w:r w:rsidRPr="00C1182B">
        <w:rPr>
          <w:rFonts w:ascii="Arial" w:eastAsia="Times New Roman" w:hAnsi="Arial" w:cs="Arial"/>
          <w:sz w:val="24"/>
          <w:szCs w:val="24"/>
        </w:rPr>
        <w:t xml:space="preserve">. </w:t>
      </w:r>
    </w:p>
    <w:p w:rsidR="00413CDD" w:rsidRPr="00E02FEE" w:rsidRDefault="00413CDD" w:rsidP="000306B1">
      <w:pPr>
        <w:shd w:val="clear" w:color="auto" w:fill="FFFFFF"/>
        <w:spacing w:after="0" w:line="360" w:lineRule="atLeast"/>
        <w:outlineLvl w:val="2"/>
        <w:rPr>
          <w:rFonts w:ascii="Arial" w:eastAsia="Times New Roman" w:hAnsi="Arial" w:cs="Arial"/>
          <w:b/>
          <w:iCs/>
          <w:sz w:val="24"/>
          <w:szCs w:val="24"/>
        </w:rPr>
      </w:pPr>
    </w:p>
    <w:p w:rsidR="001935B9" w:rsidRPr="00E02FEE" w:rsidRDefault="00C1182B" w:rsidP="009B225A">
      <w:pPr>
        <w:pStyle w:val="ListParagraph"/>
        <w:numPr>
          <w:ilvl w:val="0"/>
          <w:numId w:val="1"/>
        </w:numPr>
        <w:shd w:val="clear" w:color="auto" w:fill="FFFFFF"/>
        <w:spacing w:after="0" w:line="360" w:lineRule="atLeast"/>
        <w:outlineLvl w:val="2"/>
        <w:rPr>
          <w:rFonts w:ascii="Arial" w:eastAsia="Times New Roman" w:hAnsi="Arial" w:cs="Arial"/>
          <w:b/>
          <w:iCs/>
          <w:sz w:val="24"/>
          <w:szCs w:val="24"/>
        </w:rPr>
      </w:pPr>
      <w:r w:rsidRPr="00E02FEE">
        <w:rPr>
          <w:rFonts w:ascii="Arial" w:eastAsia="Times New Roman" w:hAnsi="Arial" w:cs="Arial"/>
          <w:b/>
          <w:iCs/>
          <w:sz w:val="24"/>
          <w:szCs w:val="24"/>
        </w:rPr>
        <w:t>Approach critiques as constructive, not judgmental</w:t>
      </w:r>
    </w:p>
    <w:p w:rsidR="00C1182B" w:rsidRPr="00C1182B" w:rsidRDefault="00C1182B" w:rsidP="001935B9">
      <w:pPr>
        <w:shd w:val="clear" w:color="auto" w:fill="FFFFFF"/>
        <w:spacing w:after="0" w:line="360" w:lineRule="atLeast"/>
        <w:outlineLvl w:val="2"/>
        <w:rPr>
          <w:rFonts w:ascii="Arial" w:eastAsia="Times New Roman" w:hAnsi="Arial" w:cs="Arial"/>
          <w:b/>
          <w:iCs/>
          <w:sz w:val="24"/>
          <w:szCs w:val="24"/>
        </w:rPr>
      </w:pPr>
      <w:r w:rsidRPr="00C1182B">
        <w:rPr>
          <w:rFonts w:ascii="Arial" w:eastAsia="Times New Roman" w:hAnsi="Arial" w:cs="Arial"/>
          <w:sz w:val="24"/>
          <w:szCs w:val="24"/>
        </w:rPr>
        <w:t>Don’t take all comments personally, some comments may be just value</w:t>
      </w:r>
      <w:r w:rsidR="009B225A" w:rsidRPr="00E02FEE">
        <w:rPr>
          <w:rFonts w:ascii="Arial" w:eastAsia="Times New Roman" w:hAnsi="Arial" w:cs="Arial"/>
          <w:sz w:val="24"/>
          <w:szCs w:val="24"/>
        </w:rPr>
        <w:t>d</w:t>
      </w:r>
      <w:r w:rsidRPr="00C1182B">
        <w:rPr>
          <w:rFonts w:ascii="Arial" w:eastAsia="Times New Roman" w:hAnsi="Arial" w:cs="Arial"/>
          <w:sz w:val="24"/>
          <w:szCs w:val="24"/>
        </w:rPr>
        <w:t xml:space="preserve"> judgements. Critiques </w:t>
      </w:r>
      <w:r w:rsidR="00770AF3" w:rsidRPr="00E02FEE">
        <w:rPr>
          <w:rFonts w:ascii="Arial" w:eastAsia="Times New Roman" w:hAnsi="Arial" w:cs="Arial"/>
          <w:sz w:val="24"/>
          <w:szCs w:val="24"/>
        </w:rPr>
        <w:t>are simply</w:t>
      </w:r>
      <w:r w:rsidRPr="00C1182B">
        <w:rPr>
          <w:rFonts w:ascii="Arial" w:eastAsia="Times New Roman" w:hAnsi="Arial" w:cs="Arial"/>
          <w:sz w:val="24"/>
          <w:szCs w:val="24"/>
        </w:rPr>
        <w:t xml:space="preserve"> guidelines on how to express your ideas in different ways.</w:t>
      </w:r>
    </w:p>
    <w:p w:rsidR="001935B9" w:rsidRPr="00E02FEE" w:rsidRDefault="00C1182B" w:rsidP="000306B1">
      <w:pPr>
        <w:shd w:val="clear" w:color="auto" w:fill="FFFFFF"/>
        <w:spacing w:before="270" w:after="0" w:line="240" w:lineRule="auto"/>
        <w:rPr>
          <w:rFonts w:ascii="Arial" w:eastAsia="Times New Roman" w:hAnsi="Arial" w:cs="Arial"/>
          <w:sz w:val="24"/>
          <w:szCs w:val="24"/>
        </w:rPr>
      </w:pPr>
      <w:r w:rsidRPr="00C1182B">
        <w:rPr>
          <w:rFonts w:ascii="Arial" w:eastAsia="Times New Roman" w:hAnsi="Arial" w:cs="Arial"/>
          <w:sz w:val="24"/>
          <w:szCs w:val="24"/>
        </w:rPr>
        <w:t>Feel free to ask questions at the beginning or end to engage more with your viewers. You can also start off the critique by opening up about your work and asking any questions you have about your own work so viewers can frame their comments within the context of your pr</w:t>
      </w:r>
      <w:r w:rsidR="00770AF3" w:rsidRPr="00E02FEE">
        <w:rPr>
          <w:rFonts w:ascii="Arial" w:eastAsia="Times New Roman" w:hAnsi="Arial" w:cs="Arial"/>
          <w:sz w:val="24"/>
          <w:szCs w:val="24"/>
        </w:rPr>
        <w:t>ocess</w:t>
      </w:r>
      <w:r w:rsidRPr="00C1182B">
        <w:rPr>
          <w:rFonts w:ascii="Arial" w:eastAsia="Times New Roman" w:hAnsi="Arial" w:cs="Arial"/>
          <w:sz w:val="24"/>
          <w:szCs w:val="24"/>
        </w:rPr>
        <w:t>. You can reveal as much as your practice you’re comfortable with sharing.</w:t>
      </w:r>
    </w:p>
    <w:p w:rsidR="00C1182B" w:rsidRPr="00C1182B" w:rsidRDefault="001935B9" w:rsidP="000306B1">
      <w:pPr>
        <w:shd w:val="clear" w:color="auto" w:fill="FFFFFF"/>
        <w:spacing w:before="270" w:after="0" w:line="240" w:lineRule="auto"/>
        <w:rPr>
          <w:rFonts w:ascii="Arial" w:eastAsia="Times New Roman" w:hAnsi="Arial" w:cs="Arial"/>
          <w:sz w:val="24"/>
          <w:szCs w:val="24"/>
        </w:rPr>
      </w:pPr>
      <w:r w:rsidRPr="00E02FEE">
        <w:rPr>
          <w:rFonts w:ascii="Arial" w:eastAsia="Times New Roman" w:hAnsi="Arial" w:cs="Arial"/>
          <w:sz w:val="24"/>
          <w:szCs w:val="24"/>
        </w:rPr>
        <w:t>If</w:t>
      </w:r>
      <w:r w:rsidR="00C1182B" w:rsidRPr="00C1182B">
        <w:rPr>
          <w:rFonts w:ascii="Arial" w:eastAsia="Times New Roman" w:hAnsi="Arial" w:cs="Arial"/>
          <w:sz w:val="24"/>
          <w:szCs w:val="24"/>
        </w:rPr>
        <w:t xml:space="preserve"> you would prefer to sit back and listen to the viewers’ interpretations first, you can also do that too. Keep note of whether or not others’ interpretations match up with your intentions.</w:t>
      </w:r>
    </w:p>
    <w:p w:rsidR="000306B1" w:rsidRPr="00E02FEE" w:rsidRDefault="000306B1" w:rsidP="000306B1">
      <w:pPr>
        <w:shd w:val="clear" w:color="auto" w:fill="FFFFFF"/>
        <w:spacing w:after="0" w:line="360" w:lineRule="atLeast"/>
        <w:outlineLvl w:val="1"/>
        <w:rPr>
          <w:rFonts w:ascii="Arial" w:eastAsia="Times New Roman" w:hAnsi="Arial" w:cs="Arial"/>
          <w:b/>
          <w:i/>
          <w:sz w:val="24"/>
          <w:szCs w:val="24"/>
        </w:rPr>
      </w:pPr>
    </w:p>
    <w:p w:rsidR="001935B9" w:rsidRPr="00E02FEE" w:rsidRDefault="001935B9" w:rsidP="000306B1">
      <w:pPr>
        <w:shd w:val="clear" w:color="auto" w:fill="FFFFFF"/>
        <w:spacing w:after="0" w:line="360" w:lineRule="atLeast"/>
        <w:outlineLvl w:val="1"/>
        <w:rPr>
          <w:rFonts w:ascii="Arial" w:eastAsia="Times New Roman" w:hAnsi="Arial" w:cs="Arial"/>
          <w:b/>
          <w:i/>
          <w:sz w:val="24"/>
          <w:szCs w:val="24"/>
        </w:rPr>
      </w:pPr>
    </w:p>
    <w:p w:rsidR="009B225A" w:rsidRPr="00E02FEE" w:rsidRDefault="009B225A" w:rsidP="000306B1">
      <w:pPr>
        <w:shd w:val="clear" w:color="auto" w:fill="FFFFFF"/>
        <w:spacing w:after="0" w:line="360" w:lineRule="atLeast"/>
        <w:outlineLvl w:val="1"/>
        <w:rPr>
          <w:rFonts w:ascii="Arial" w:eastAsia="Times New Roman" w:hAnsi="Arial" w:cs="Arial"/>
          <w:b/>
          <w:i/>
          <w:sz w:val="24"/>
          <w:szCs w:val="24"/>
        </w:rPr>
      </w:pPr>
    </w:p>
    <w:p w:rsidR="00E02FEE" w:rsidRDefault="00E02FEE" w:rsidP="000306B1">
      <w:pPr>
        <w:shd w:val="clear" w:color="auto" w:fill="FFFFFF"/>
        <w:spacing w:after="0" w:line="360" w:lineRule="atLeast"/>
        <w:outlineLvl w:val="1"/>
        <w:rPr>
          <w:rFonts w:ascii="Arial" w:eastAsia="Times New Roman" w:hAnsi="Arial" w:cs="Arial"/>
          <w:b/>
          <w:i/>
          <w:sz w:val="28"/>
          <w:szCs w:val="28"/>
        </w:rPr>
      </w:pPr>
    </w:p>
    <w:p w:rsidR="00E02FEE" w:rsidRDefault="00E02FEE" w:rsidP="000306B1">
      <w:pPr>
        <w:shd w:val="clear" w:color="auto" w:fill="FFFFFF"/>
        <w:spacing w:after="0" w:line="360" w:lineRule="atLeast"/>
        <w:outlineLvl w:val="1"/>
        <w:rPr>
          <w:rFonts w:ascii="Arial" w:eastAsia="Times New Roman" w:hAnsi="Arial" w:cs="Arial"/>
          <w:b/>
          <w:i/>
          <w:sz w:val="28"/>
          <w:szCs w:val="28"/>
        </w:rPr>
      </w:pPr>
    </w:p>
    <w:p w:rsidR="00C1182B" w:rsidRPr="00C1182B" w:rsidRDefault="00C1182B" w:rsidP="000306B1">
      <w:pPr>
        <w:shd w:val="clear" w:color="auto" w:fill="FFFFFF"/>
        <w:spacing w:after="0" w:line="360" w:lineRule="atLeast"/>
        <w:outlineLvl w:val="1"/>
        <w:rPr>
          <w:rFonts w:ascii="Arial" w:eastAsia="Times New Roman" w:hAnsi="Arial" w:cs="Arial"/>
          <w:b/>
          <w:i/>
          <w:sz w:val="28"/>
          <w:szCs w:val="28"/>
        </w:rPr>
      </w:pPr>
      <w:r w:rsidRPr="00C1182B">
        <w:rPr>
          <w:rFonts w:ascii="Arial" w:eastAsia="Times New Roman" w:hAnsi="Arial" w:cs="Arial"/>
          <w:b/>
          <w:i/>
          <w:sz w:val="28"/>
          <w:szCs w:val="28"/>
        </w:rPr>
        <w:t>Viewer</w:t>
      </w:r>
      <w:r w:rsidR="009B225A">
        <w:rPr>
          <w:rFonts w:ascii="Arial" w:eastAsia="Times New Roman" w:hAnsi="Arial" w:cs="Arial"/>
          <w:b/>
          <w:i/>
          <w:sz w:val="28"/>
          <w:szCs w:val="28"/>
        </w:rPr>
        <w:t xml:space="preserve"> (Person Critiquing)</w:t>
      </w:r>
    </w:p>
    <w:p w:rsidR="00C1182B" w:rsidRPr="00E02FEE" w:rsidRDefault="00C1182B" w:rsidP="009B225A">
      <w:pPr>
        <w:pStyle w:val="ListParagraph"/>
        <w:numPr>
          <w:ilvl w:val="0"/>
          <w:numId w:val="2"/>
        </w:numPr>
        <w:shd w:val="clear" w:color="auto" w:fill="FFFFFF"/>
        <w:spacing w:after="0" w:line="360" w:lineRule="atLeast"/>
        <w:outlineLvl w:val="2"/>
        <w:rPr>
          <w:rFonts w:ascii="Arial" w:eastAsia="Times New Roman" w:hAnsi="Arial" w:cs="Arial"/>
          <w:b/>
          <w:bCs/>
          <w:iCs/>
          <w:sz w:val="24"/>
          <w:szCs w:val="24"/>
        </w:rPr>
      </w:pPr>
      <w:r w:rsidRPr="00E02FEE">
        <w:rPr>
          <w:rFonts w:ascii="Arial" w:eastAsia="Times New Roman" w:hAnsi="Arial" w:cs="Arial"/>
          <w:b/>
          <w:iCs/>
          <w:sz w:val="24"/>
          <w:szCs w:val="24"/>
        </w:rPr>
        <w:t>Spend a couple minutes of observation</w:t>
      </w:r>
    </w:p>
    <w:p w:rsidR="00C1182B" w:rsidRPr="00C1182B" w:rsidRDefault="00C1182B" w:rsidP="00C1182B">
      <w:pPr>
        <w:shd w:val="clear" w:color="auto" w:fill="FFFFFF"/>
        <w:spacing w:before="270" w:after="0" w:line="240" w:lineRule="auto"/>
        <w:rPr>
          <w:rFonts w:ascii="Arial" w:eastAsia="Times New Roman" w:hAnsi="Arial" w:cs="Arial"/>
          <w:sz w:val="24"/>
          <w:szCs w:val="24"/>
        </w:rPr>
      </w:pPr>
      <w:r w:rsidRPr="00C1182B">
        <w:rPr>
          <w:rFonts w:ascii="Arial" w:eastAsia="Times New Roman" w:hAnsi="Arial" w:cs="Arial"/>
          <w:sz w:val="24"/>
          <w:szCs w:val="24"/>
        </w:rPr>
        <w:t>As a viewer in a critique, start off by spending some time with the work. Look at it more than once, then look at it again and again. It’s okay if you don’t immediately grasp every theme an artwork has to offer. Begin your critique by identifying and commenting on a few themes, then guide it from there. Initial comments can be helpful in providing immediate, unfiltered feedback, but you can change your thoughts or understanding of the work with more than one viewing.</w:t>
      </w:r>
    </w:p>
    <w:p w:rsidR="00C1182B" w:rsidRPr="00E02FEE" w:rsidRDefault="00C1182B" w:rsidP="009B225A">
      <w:pPr>
        <w:pStyle w:val="ListParagraph"/>
        <w:numPr>
          <w:ilvl w:val="0"/>
          <w:numId w:val="2"/>
        </w:numPr>
        <w:shd w:val="clear" w:color="auto" w:fill="FFFFFF"/>
        <w:spacing w:after="0" w:line="360" w:lineRule="atLeast"/>
        <w:outlineLvl w:val="2"/>
        <w:rPr>
          <w:rFonts w:ascii="Arial" w:eastAsia="Times New Roman" w:hAnsi="Arial" w:cs="Arial"/>
          <w:b/>
          <w:iCs/>
          <w:sz w:val="24"/>
          <w:szCs w:val="24"/>
        </w:rPr>
      </w:pPr>
      <w:r w:rsidRPr="00E02FEE">
        <w:rPr>
          <w:rFonts w:ascii="Arial" w:eastAsia="Times New Roman" w:hAnsi="Arial" w:cs="Arial"/>
          <w:b/>
          <w:iCs/>
          <w:sz w:val="24"/>
          <w:szCs w:val="24"/>
        </w:rPr>
        <w:t>Find something you can relate to with the work, from artist recommendations to personal comments</w:t>
      </w:r>
    </w:p>
    <w:p w:rsidR="00C1182B" w:rsidRPr="00C1182B" w:rsidRDefault="00C1182B" w:rsidP="00C1182B">
      <w:pPr>
        <w:shd w:val="clear" w:color="auto" w:fill="FFFFFF"/>
        <w:spacing w:before="270" w:after="0" w:line="240" w:lineRule="auto"/>
        <w:rPr>
          <w:rFonts w:ascii="Arial" w:eastAsia="Times New Roman" w:hAnsi="Arial" w:cs="Arial"/>
          <w:sz w:val="24"/>
          <w:szCs w:val="24"/>
        </w:rPr>
      </w:pPr>
      <w:r w:rsidRPr="00C1182B">
        <w:rPr>
          <w:rFonts w:ascii="Arial" w:eastAsia="Times New Roman" w:hAnsi="Arial" w:cs="Arial"/>
          <w:sz w:val="24"/>
          <w:szCs w:val="24"/>
        </w:rPr>
        <w:t>If you’re having a hard time finding what to say, you can talk about how the work makes you feel. Does it remind you of a personal story or of a certain artist? Although, you should try to extend beyond artist comparisons so there can be more room to discuss the artist’s own pr</w:t>
      </w:r>
      <w:r w:rsidR="009B225A" w:rsidRPr="00E02FEE">
        <w:rPr>
          <w:rFonts w:ascii="Arial" w:eastAsia="Times New Roman" w:hAnsi="Arial" w:cs="Arial"/>
          <w:sz w:val="24"/>
          <w:szCs w:val="24"/>
        </w:rPr>
        <w:t>ocess</w:t>
      </w:r>
      <w:r w:rsidRPr="00C1182B">
        <w:rPr>
          <w:rFonts w:ascii="Arial" w:eastAsia="Times New Roman" w:hAnsi="Arial" w:cs="Arial"/>
          <w:sz w:val="24"/>
          <w:szCs w:val="24"/>
        </w:rPr>
        <w:t>.</w:t>
      </w:r>
    </w:p>
    <w:p w:rsidR="00C1182B" w:rsidRPr="00E02FEE" w:rsidRDefault="00C1182B" w:rsidP="009B225A">
      <w:pPr>
        <w:pStyle w:val="ListParagraph"/>
        <w:numPr>
          <w:ilvl w:val="0"/>
          <w:numId w:val="2"/>
        </w:numPr>
        <w:shd w:val="clear" w:color="auto" w:fill="FFFFFF"/>
        <w:spacing w:after="0" w:line="360" w:lineRule="atLeast"/>
        <w:outlineLvl w:val="2"/>
        <w:rPr>
          <w:rFonts w:ascii="Arial" w:eastAsia="Times New Roman" w:hAnsi="Arial" w:cs="Arial"/>
          <w:b/>
          <w:iCs/>
          <w:sz w:val="24"/>
          <w:szCs w:val="24"/>
        </w:rPr>
      </w:pPr>
      <w:r w:rsidRPr="00E02FEE">
        <w:rPr>
          <w:rFonts w:ascii="Arial" w:eastAsia="Times New Roman" w:hAnsi="Arial" w:cs="Arial"/>
          <w:b/>
          <w:iCs/>
          <w:sz w:val="24"/>
          <w:szCs w:val="24"/>
        </w:rPr>
        <w:t>Ask questions relating to the artist’s philosophy/creative process</w:t>
      </w:r>
    </w:p>
    <w:p w:rsidR="00C1182B" w:rsidRPr="00C1182B" w:rsidRDefault="00C1182B" w:rsidP="00C1182B">
      <w:pPr>
        <w:shd w:val="clear" w:color="auto" w:fill="FFFFFF"/>
        <w:spacing w:before="270" w:after="0" w:line="240" w:lineRule="auto"/>
        <w:rPr>
          <w:rFonts w:ascii="Arial" w:eastAsia="Times New Roman" w:hAnsi="Arial" w:cs="Arial"/>
          <w:sz w:val="24"/>
          <w:szCs w:val="24"/>
        </w:rPr>
      </w:pPr>
      <w:r w:rsidRPr="00C1182B">
        <w:rPr>
          <w:rFonts w:ascii="Arial" w:eastAsia="Times New Roman" w:hAnsi="Arial" w:cs="Arial"/>
          <w:sz w:val="24"/>
          <w:szCs w:val="24"/>
        </w:rPr>
        <w:t>Try asking some non-opinionated questions, like “How was the work was made? Why was this material used”? Ask questions that can help you better understand the artist’s practice rather than comments on how you think the work should have been made.</w:t>
      </w:r>
    </w:p>
    <w:p w:rsidR="00C1182B" w:rsidRPr="00E02FEE" w:rsidRDefault="00C1182B" w:rsidP="009B225A">
      <w:pPr>
        <w:pStyle w:val="ListParagraph"/>
        <w:numPr>
          <w:ilvl w:val="0"/>
          <w:numId w:val="2"/>
        </w:numPr>
        <w:shd w:val="clear" w:color="auto" w:fill="FFFFFF"/>
        <w:spacing w:after="0" w:line="360" w:lineRule="atLeast"/>
        <w:outlineLvl w:val="2"/>
        <w:rPr>
          <w:rFonts w:ascii="Arial" w:eastAsia="Times New Roman" w:hAnsi="Arial" w:cs="Arial"/>
          <w:b/>
          <w:iCs/>
          <w:sz w:val="24"/>
          <w:szCs w:val="24"/>
        </w:rPr>
      </w:pPr>
      <w:r w:rsidRPr="00E02FEE">
        <w:rPr>
          <w:rFonts w:ascii="Arial" w:eastAsia="Times New Roman" w:hAnsi="Arial" w:cs="Arial"/>
          <w:b/>
          <w:iCs/>
          <w:sz w:val="24"/>
          <w:szCs w:val="24"/>
        </w:rPr>
        <w:t>Point to ways the artist can better express their ideas through their work</w:t>
      </w:r>
    </w:p>
    <w:p w:rsidR="00C1182B" w:rsidRPr="00C1182B" w:rsidRDefault="00C1182B" w:rsidP="000306B1">
      <w:pPr>
        <w:shd w:val="clear" w:color="auto" w:fill="FFFFFF"/>
        <w:spacing w:before="270" w:after="0" w:line="240" w:lineRule="auto"/>
        <w:rPr>
          <w:rFonts w:ascii="Arial" w:eastAsia="Times New Roman" w:hAnsi="Arial" w:cs="Arial"/>
          <w:sz w:val="24"/>
          <w:szCs w:val="24"/>
        </w:rPr>
      </w:pPr>
      <w:r w:rsidRPr="00C1182B">
        <w:rPr>
          <w:rFonts w:ascii="Arial" w:eastAsia="Times New Roman" w:hAnsi="Arial" w:cs="Arial"/>
          <w:sz w:val="24"/>
          <w:szCs w:val="24"/>
        </w:rPr>
        <w:t>How can you help the artist further express their themes and ideas in their practice? Think of the process of a critique as discussing ways to help the artist express their ideas in a successful way, rather than recommending how you would change a work of art. Although what makes a piece “successful” can be very subjective, try to understand what themes the artist is working with and if the way they are expressing it connects with you. Rather than finding mistakes in the work, discuss ways to elevate the work.</w:t>
      </w:r>
    </w:p>
    <w:p w:rsidR="009B225A" w:rsidRPr="00E02FEE" w:rsidRDefault="009B225A" w:rsidP="009B225A">
      <w:pPr>
        <w:shd w:val="clear" w:color="auto" w:fill="FFFFFF"/>
        <w:spacing w:before="240" w:after="0" w:line="360" w:lineRule="atLeast"/>
        <w:outlineLvl w:val="1"/>
        <w:rPr>
          <w:rFonts w:ascii="Arial" w:eastAsia="Times New Roman" w:hAnsi="Arial" w:cs="Arial"/>
          <w:b/>
          <w:i/>
          <w:sz w:val="24"/>
          <w:szCs w:val="24"/>
        </w:rPr>
      </w:pPr>
    </w:p>
    <w:p w:rsidR="009B225A" w:rsidRPr="00E02FEE" w:rsidRDefault="009B225A" w:rsidP="009B225A">
      <w:pPr>
        <w:shd w:val="clear" w:color="auto" w:fill="FFFFFF"/>
        <w:spacing w:before="240" w:after="0" w:line="360" w:lineRule="atLeast"/>
        <w:outlineLvl w:val="1"/>
        <w:rPr>
          <w:rFonts w:ascii="Arial" w:eastAsia="Times New Roman" w:hAnsi="Arial" w:cs="Arial"/>
          <w:b/>
          <w:i/>
          <w:sz w:val="24"/>
          <w:szCs w:val="24"/>
        </w:rPr>
      </w:pPr>
    </w:p>
    <w:p w:rsidR="009B225A" w:rsidRPr="00E02FEE" w:rsidRDefault="009B225A" w:rsidP="009B225A">
      <w:pPr>
        <w:shd w:val="clear" w:color="auto" w:fill="FFFFFF"/>
        <w:spacing w:before="240" w:after="0" w:line="360" w:lineRule="atLeast"/>
        <w:outlineLvl w:val="1"/>
        <w:rPr>
          <w:rFonts w:ascii="Arial" w:eastAsia="Times New Roman" w:hAnsi="Arial" w:cs="Arial"/>
          <w:b/>
          <w:i/>
          <w:sz w:val="24"/>
          <w:szCs w:val="24"/>
        </w:rPr>
      </w:pPr>
    </w:p>
    <w:p w:rsidR="009B225A" w:rsidRPr="00E02FEE" w:rsidRDefault="009B225A" w:rsidP="009B225A">
      <w:pPr>
        <w:shd w:val="clear" w:color="auto" w:fill="FFFFFF"/>
        <w:spacing w:before="240" w:after="0" w:line="360" w:lineRule="atLeast"/>
        <w:outlineLvl w:val="1"/>
        <w:rPr>
          <w:rFonts w:ascii="Arial" w:eastAsia="Times New Roman" w:hAnsi="Arial" w:cs="Arial"/>
          <w:b/>
          <w:i/>
          <w:sz w:val="24"/>
          <w:szCs w:val="24"/>
        </w:rPr>
      </w:pPr>
    </w:p>
    <w:p w:rsidR="009B225A" w:rsidRPr="00E02FEE" w:rsidRDefault="009B225A" w:rsidP="009B225A">
      <w:pPr>
        <w:shd w:val="clear" w:color="auto" w:fill="FFFFFF"/>
        <w:spacing w:before="240" w:after="0" w:line="360" w:lineRule="atLeast"/>
        <w:outlineLvl w:val="1"/>
        <w:rPr>
          <w:rFonts w:ascii="Arial" w:eastAsia="Times New Roman" w:hAnsi="Arial" w:cs="Arial"/>
          <w:b/>
          <w:i/>
          <w:sz w:val="24"/>
          <w:szCs w:val="24"/>
        </w:rPr>
      </w:pPr>
    </w:p>
    <w:p w:rsidR="00E02FEE" w:rsidRDefault="00E02FEE" w:rsidP="009B225A">
      <w:pPr>
        <w:shd w:val="clear" w:color="auto" w:fill="FFFFFF"/>
        <w:spacing w:before="240" w:after="0" w:line="360" w:lineRule="atLeast"/>
        <w:outlineLvl w:val="1"/>
        <w:rPr>
          <w:rFonts w:ascii="Arial" w:eastAsia="Times New Roman" w:hAnsi="Arial" w:cs="Arial"/>
          <w:b/>
          <w:i/>
          <w:sz w:val="28"/>
          <w:szCs w:val="28"/>
        </w:rPr>
      </w:pPr>
    </w:p>
    <w:p w:rsidR="00E02FEE" w:rsidRDefault="00E02FEE" w:rsidP="009B225A">
      <w:pPr>
        <w:shd w:val="clear" w:color="auto" w:fill="FFFFFF"/>
        <w:spacing w:before="240" w:after="0" w:line="360" w:lineRule="atLeast"/>
        <w:outlineLvl w:val="1"/>
        <w:rPr>
          <w:rFonts w:ascii="Arial" w:eastAsia="Times New Roman" w:hAnsi="Arial" w:cs="Arial"/>
          <w:b/>
          <w:i/>
          <w:sz w:val="28"/>
          <w:szCs w:val="28"/>
        </w:rPr>
      </w:pPr>
    </w:p>
    <w:p w:rsidR="00C1182B" w:rsidRPr="00C1182B" w:rsidRDefault="00C1182B" w:rsidP="009B225A">
      <w:pPr>
        <w:shd w:val="clear" w:color="auto" w:fill="FFFFFF"/>
        <w:spacing w:before="240" w:after="0" w:line="360" w:lineRule="atLeast"/>
        <w:outlineLvl w:val="1"/>
        <w:rPr>
          <w:rFonts w:ascii="Arial" w:eastAsia="Times New Roman" w:hAnsi="Arial" w:cs="Arial"/>
          <w:b/>
          <w:i/>
          <w:sz w:val="28"/>
          <w:szCs w:val="28"/>
        </w:rPr>
      </w:pPr>
      <w:r w:rsidRPr="00C1182B">
        <w:rPr>
          <w:rFonts w:ascii="Arial" w:eastAsia="Times New Roman" w:hAnsi="Arial" w:cs="Arial"/>
          <w:b/>
          <w:i/>
          <w:sz w:val="28"/>
          <w:szCs w:val="28"/>
        </w:rPr>
        <w:t>Mediator</w:t>
      </w:r>
      <w:r w:rsidR="009B225A">
        <w:rPr>
          <w:rFonts w:ascii="Arial" w:eastAsia="Times New Roman" w:hAnsi="Arial" w:cs="Arial"/>
          <w:b/>
          <w:i/>
          <w:sz w:val="28"/>
          <w:szCs w:val="28"/>
        </w:rPr>
        <w:t xml:space="preserve"> (Teacher)</w:t>
      </w:r>
    </w:p>
    <w:p w:rsidR="00C1182B" w:rsidRPr="00E02FEE" w:rsidRDefault="009B225A" w:rsidP="009B225A">
      <w:pPr>
        <w:pStyle w:val="ListParagraph"/>
        <w:numPr>
          <w:ilvl w:val="0"/>
          <w:numId w:val="3"/>
        </w:numPr>
        <w:shd w:val="clear" w:color="auto" w:fill="FFFFFF"/>
        <w:spacing w:after="0" w:line="360" w:lineRule="atLeast"/>
        <w:outlineLvl w:val="2"/>
        <w:rPr>
          <w:rFonts w:ascii="Arial" w:eastAsia="Times New Roman" w:hAnsi="Arial" w:cs="Arial"/>
          <w:b/>
          <w:bCs/>
          <w:iCs/>
          <w:sz w:val="24"/>
          <w:szCs w:val="24"/>
        </w:rPr>
      </w:pPr>
      <w:r w:rsidRPr="00E02FEE">
        <w:rPr>
          <w:rFonts w:ascii="Arial" w:eastAsia="Times New Roman" w:hAnsi="Arial" w:cs="Arial"/>
          <w:b/>
          <w:iCs/>
          <w:sz w:val="24"/>
          <w:szCs w:val="24"/>
        </w:rPr>
        <w:t>T</w:t>
      </w:r>
      <w:r w:rsidR="00C1182B" w:rsidRPr="00E02FEE">
        <w:rPr>
          <w:rFonts w:ascii="Arial" w:eastAsia="Times New Roman" w:hAnsi="Arial" w:cs="Arial"/>
          <w:b/>
          <w:iCs/>
          <w:sz w:val="24"/>
          <w:szCs w:val="24"/>
        </w:rPr>
        <w:t>ake the time to understand the artist’s </w:t>
      </w:r>
      <w:hyperlink r:id="rId5" w:history="1">
        <w:r w:rsidR="00C1182B" w:rsidRPr="00E02FEE">
          <w:rPr>
            <w:rFonts w:ascii="Arial" w:eastAsia="Times New Roman" w:hAnsi="Arial" w:cs="Arial"/>
            <w:b/>
            <w:iCs/>
            <w:sz w:val="24"/>
            <w:szCs w:val="24"/>
            <w:bdr w:val="none" w:sz="0" w:space="0" w:color="auto" w:frame="1"/>
          </w:rPr>
          <w:t>goals</w:t>
        </w:r>
      </w:hyperlink>
      <w:r w:rsidR="00C1182B" w:rsidRPr="00E02FEE">
        <w:rPr>
          <w:rFonts w:ascii="Arial" w:eastAsia="Times New Roman" w:hAnsi="Arial" w:cs="Arial"/>
          <w:b/>
          <w:iCs/>
          <w:sz w:val="24"/>
          <w:szCs w:val="24"/>
        </w:rPr>
        <w:t> and intentions</w:t>
      </w:r>
    </w:p>
    <w:p w:rsidR="00C1182B" w:rsidRPr="00C1182B" w:rsidRDefault="00C1182B" w:rsidP="00C1182B">
      <w:pPr>
        <w:shd w:val="clear" w:color="auto" w:fill="FFFFFF"/>
        <w:spacing w:before="270" w:after="0" w:line="240" w:lineRule="auto"/>
        <w:rPr>
          <w:rFonts w:ascii="Arial" w:eastAsia="Times New Roman" w:hAnsi="Arial" w:cs="Arial"/>
          <w:sz w:val="24"/>
          <w:szCs w:val="24"/>
        </w:rPr>
      </w:pPr>
      <w:r w:rsidRPr="00C1182B">
        <w:rPr>
          <w:rFonts w:ascii="Arial" w:eastAsia="Times New Roman" w:hAnsi="Arial" w:cs="Arial"/>
          <w:sz w:val="24"/>
          <w:szCs w:val="24"/>
        </w:rPr>
        <w:t>As the mediator, or facilitator, of a critique you want to make sure you understand the artist’s point of view, and guide discussions toward topics that seem relevant to the artist’s practice. For example, if an artist presents a short film on the topic of family and identity, you can put emphasis on why those themes are important in the context of art/film history.</w:t>
      </w:r>
    </w:p>
    <w:p w:rsidR="00C1182B" w:rsidRPr="00E02FEE" w:rsidRDefault="00C1182B" w:rsidP="009B225A">
      <w:pPr>
        <w:pStyle w:val="ListParagraph"/>
        <w:numPr>
          <w:ilvl w:val="0"/>
          <w:numId w:val="3"/>
        </w:numPr>
        <w:shd w:val="clear" w:color="auto" w:fill="FFFFFF"/>
        <w:spacing w:after="0" w:line="360" w:lineRule="atLeast"/>
        <w:outlineLvl w:val="2"/>
        <w:rPr>
          <w:rFonts w:ascii="Arial" w:eastAsia="Times New Roman" w:hAnsi="Arial" w:cs="Arial"/>
          <w:b/>
          <w:iCs/>
          <w:sz w:val="24"/>
          <w:szCs w:val="24"/>
        </w:rPr>
      </w:pPr>
      <w:r w:rsidRPr="00E02FEE">
        <w:rPr>
          <w:rFonts w:ascii="Arial" w:eastAsia="Times New Roman" w:hAnsi="Arial" w:cs="Arial"/>
          <w:b/>
          <w:iCs/>
          <w:sz w:val="24"/>
          <w:szCs w:val="24"/>
        </w:rPr>
        <w:t>Guide the critique to progress through different topics</w:t>
      </w:r>
    </w:p>
    <w:p w:rsidR="00C1182B" w:rsidRPr="00C1182B" w:rsidRDefault="00C1182B" w:rsidP="00C1182B">
      <w:pPr>
        <w:shd w:val="clear" w:color="auto" w:fill="FFFFFF"/>
        <w:spacing w:before="270" w:after="0" w:line="240" w:lineRule="auto"/>
        <w:rPr>
          <w:rFonts w:ascii="Arial" w:eastAsia="Times New Roman" w:hAnsi="Arial" w:cs="Arial"/>
          <w:sz w:val="24"/>
          <w:szCs w:val="24"/>
        </w:rPr>
      </w:pPr>
      <w:r w:rsidRPr="00C1182B">
        <w:rPr>
          <w:rFonts w:ascii="Arial" w:eastAsia="Times New Roman" w:hAnsi="Arial" w:cs="Arial"/>
          <w:sz w:val="24"/>
          <w:szCs w:val="24"/>
        </w:rPr>
        <w:t>A critique has the potential to go off-topic if the viewers get stuck on one aspect of the work, causing a standstill in the critique. Don’t let the discussion be fixated on one thing. Open up some new topics, or ask some more critical questions to guide the critique into a more meaningful discussion.</w:t>
      </w:r>
    </w:p>
    <w:p w:rsidR="00C1182B" w:rsidRPr="00E02FEE" w:rsidRDefault="00C1182B" w:rsidP="009B225A">
      <w:pPr>
        <w:pStyle w:val="ListParagraph"/>
        <w:numPr>
          <w:ilvl w:val="0"/>
          <w:numId w:val="3"/>
        </w:numPr>
        <w:shd w:val="clear" w:color="auto" w:fill="FFFFFF"/>
        <w:spacing w:after="0" w:line="360" w:lineRule="atLeast"/>
        <w:outlineLvl w:val="2"/>
        <w:rPr>
          <w:rFonts w:ascii="Arial" w:eastAsia="Times New Roman" w:hAnsi="Arial" w:cs="Arial"/>
          <w:b/>
          <w:iCs/>
          <w:sz w:val="24"/>
          <w:szCs w:val="24"/>
        </w:rPr>
      </w:pPr>
      <w:r w:rsidRPr="00E02FEE">
        <w:rPr>
          <w:rFonts w:ascii="Arial" w:eastAsia="Times New Roman" w:hAnsi="Arial" w:cs="Arial"/>
          <w:b/>
          <w:iCs/>
          <w:sz w:val="24"/>
          <w:szCs w:val="24"/>
        </w:rPr>
        <w:t>Initiate the critique by making descriptive comments</w:t>
      </w:r>
    </w:p>
    <w:p w:rsidR="00C1182B" w:rsidRPr="00C1182B" w:rsidRDefault="00C1182B" w:rsidP="00C1182B">
      <w:pPr>
        <w:shd w:val="clear" w:color="auto" w:fill="FFFFFF"/>
        <w:spacing w:before="270" w:after="0" w:line="240" w:lineRule="auto"/>
        <w:rPr>
          <w:rFonts w:ascii="Arial" w:eastAsia="Times New Roman" w:hAnsi="Arial" w:cs="Arial"/>
          <w:sz w:val="24"/>
          <w:szCs w:val="24"/>
        </w:rPr>
      </w:pPr>
      <w:r w:rsidRPr="00C1182B">
        <w:rPr>
          <w:rFonts w:ascii="Arial" w:eastAsia="Times New Roman" w:hAnsi="Arial" w:cs="Arial"/>
          <w:sz w:val="24"/>
          <w:szCs w:val="24"/>
        </w:rPr>
        <w:t>Opening with questions like “What kind of techniques were used to produce that work? Are there recurring visuals/motifs in the work?” can be good introductions in breaking down a piece. In the instance that you’re critiquing a dance performance, try asking about why certain dance genres were utilized over others or making note of where the performance took place.</w:t>
      </w:r>
    </w:p>
    <w:p w:rsidR="002D0184" w:rsidRPr="00E02FEE" w:rsidRDefault="002D0184" w:rsidP="009B225A">
      <w:pPr>
        <w:shd w:val="clear" w:color="auto" w:fill="FFFFFF"/>
        <w:spacing w:after="0" w:line="360" w:lineRule="atLeast"/>
        <w:outlineLvl w:val="2"/>
        <w:rPr>
          <w:rFonts w:ascii="Arial" w:eastAsia="Times New Roman" w:hAnsi="Arial" w:cs="Arial"/>
          <w:b/>
          <w:sz w:val="24"/>
          <w:szCs w:val="24"/>
        </w:rPr>
      </w:pPr>
    </w:p>
    <w:p w:rsidR="00C1182B" w:rsidRPr="002D0184" w:rsidRDefault="00C1182B" w:rsidP="002D0184">
      <w:pPr>
        <w:shd w:val="clear" w:color="auto" w:fill="FFFFFF"/>
        <w:spacing w:after="0" w:line="360" w:lineRule="atLeast"/>
        <w:jc w:val="center"/>
        <w:outlineLvl w:val="2"/>
        <w:rPr>
          <w:rFonts w:ascii="Arial" w:eastAsia="Times New Roman" w:hAnsi="Arial" w:cs="Arial"/>
          <w:b/>
          <w:sz w:val="36"/>
          <w:szCs w:val="36"/>
        </w:rPr>
      </w:pPr>
      <w:r w:rsidRPr="002D0184">
        <w:rPr>
          <w:rFonts w:ascii="Arial" w:eastAsia="Times New Roman" w:hAnsi="Arial" w:cs="Arial"/>
          <w:b/>
          <w:sz w:val="36"/>
          <w:szCs w:val="36"/>
        </w:rPr>
        <w:t>Putting it all together</w:t>
      </w:r>
    </w:p>
    <w:p w:rsidR="00C1182B" w:rsidRPr="00C1182B" w:rsidRDefault="00C1182B" w:rsidP="00C1182B">
      <w:pPr>
        <w:shd w:val="clear" w:color="auto" w:fill="FFFFFF"/>
        <w:spacing w:before="270" w:after="0" w:line="240" w:lineRule="auto"/>
        <w:rPr>
          <w:rFonts w:ascii="Arial" w:eastAsia="Times New Roman" w:hAnsi="Arial" w:cs="Arial"/>
          <w:sz w:val="24"/>
          <w:szCs w:val="24"/>
        </w:rPr>
      </w:pPr>
      <w:r w:rsidRPr="00C1182B">
        <w:rPr>
          <w:rFonts w:ascii="Arial" w:eastAsia="Times New Roman" w:hAnsi="Arial" w:cs="Arial"/>
          <w:sz w:val="24"/>
          <w:szCs w:val="24"/>
        </w:rPr>
        <w:t>Any critique can be a unique, </w:t>
      </w:r>
      <w:hyperlink r:id="rId6" w:history="1">
        <w:r w:rsidRPr="00E02FEE">
          <w:rPr>
            <w:rFonts w:ascii="Arial" w:eastAsia="Times New Roman" w:hAnsi="Arial" w:cs="Arial"/>
            <w:sz w:val="24"/>
            <w:szCs w:val="24"/>
            <w:u w:val="single"/>
            <w:bdr w:val="none" w:sz="0" w:space="0" w:color="auto" w:frame="1"/>
          </w:rPr>
          <w:t>learning</w:t>
        </w:r>
      </w:hyperlink>
      <w:r w:rsidRPr="00C1182B">
        <w:rPr>
          <w:rFonts w:ascii="Arial" w:eastAsia="Times New Roman" w:hAnsi="Arial" w:cs="Arial"/>
          <w:sz w:val="24"/>
          <w:szCs w:val="24"/>
        </w:rPr>
        <w:t xml:space="preserve"> opportunity. Each person involved will have their own insight into an artist’s practice, which can lead to an endless </w:t>
      </w:r>
      <w:r w:rsidR="000306B1" w:rsidRPr="00E02FEE">
        <w:rPr>
          <w:rFonts w:ascii="Arial" w:eastAsia="Times New Roman" w:hAnsi="Arial" w:cs="Arial"/>
          <w:sz w:val="24"/>
          <w:szCs w:val="24"/>
        </w:rPr>
        <w:t>number</w:t>
      </w:r>
      <w:r w:rsidRPr="00C1182B">
        <w:rPr>
          <w:rFonts w:ascii="Arial" w:eastAsia="Times New Roman" w:hAnsi="Arial" w:cs="Arial"/>
          <w:sz w:val="24"/>
          <w:szCs w:val="24"/>
        </w:rPr>
        <w:t xml:space="preserve"> of new concepts to handy techniques that will help educate everyone involved. At the end of a critique, you should be left feeling inspired to dig even deeper into your creative practice. Whether it’s fine art or creative technology, use critiques to improve your work with purpose, direction, and self-reflection.</w:t>
      </w:r>
    </w:p>
    <w:p w:rsidR="00C1182B" w:rsidRPr="00E02FEE" w:rsidRDefault="00C1182B">
      <w:pPr>
        <w:rPr>
          <w:rFonts w:ascii="Arial" w:hAnsi="Arial" w:cs="Arial"/>
          <w:sz w:val="24"/>
          <w:szCs w:val="24"/>
        </w:rPr>
      </w:pPr>
      <w:bookmarkStart w:id="0" w:name="_GoBack"/>
      <w:bookmarkEnd w:id="0"/>
    </w:p>
    <w:sectPr w:rsidR="00C1182B" w:rsidRPr="00E02F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729F0"/>
    <w:multiLevelType w:val="hybridMultilevel"/>
    <w:tmpl w:val="21204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45FF8"/>
    <w:multiLevelType w:val="hybridMultilevel"/>
    <w:tmpl w:val="9FC25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23400A"/>
    <w:multiLevelType w:val="hybridMultilevel"/>
    <w:tmpl w:val="970EA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82B"/>
    <w:rsid w:val="000306B1"/>
    <w:rsid w:val="000A5194"/>
    <w:rsid w:val="001935B9"/>
    <w:rsid w:val="002D0184"/>
    <w:rsid w:val="00413CDD"/>
    <w:rsid w:val="00770AF3"/>
    <w:rsid w:val="007D315A"/>
    <w:rsid w:val="009B225A"/>
    <w:rsid w:val="00C1182B"/>
    <w:rsid w:val="00E02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CE5EA"/>
  <w15:chartTrackingRefBased/>
  <w15:docId w15:val="{9D22D33F-686E-4DCC-9063-50061E410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C1182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1182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182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1182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1182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1182B"/>
    <w:rPr>
      <w:color w:val="0000FF"/>
      <w:u w:val="single"/>
    </w:rPr>
  </w:style>
  <w:style w:type="character" w:styleId="Emphasis">
    <w:name w:val="Emphasis"/>
    <w:basedOn w:val="DefaultParagraphFont"/>
    <w:uiPriority w:val="20"/>
    <w:qFormat/>
    <w:rsid w:val="00C1182B"/>
    <w:rPr>
      <w:i/>
      <w:iCs/>
    </w:rPr>
  </w:style>
  <w:style w:type="paragraph" w:styleId="ListParagraph">
    <w:name w:val="List Paragraph"/>
    <w:basedOn w:val="Normal"/>
    <w:uiPriority w:val="34"/>
    <w:qFormat/>
    <w:rsid w:val="009B22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04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nnacraycroft.com/wp/wp-content/uploads/2016/01/Craycroft-4Pedagogues.pdf" TargetMode="External"/><Relationship Id="rId5" Type="http://schemas.openxmlformats.org/officeDocument/2006/relationships/hyperlink" Target="https://www.gyst-ink.com/life-planning-and-goal-sett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831</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D. Welsh</dc:creator>
  <cp:keywords/>
  <dc:description/>
  <cp:lastModifiedBy>Terri D. Welsh</cp:lastModifiedBy>
  <cp:revision>6</cp:revision>
  <cp:lastPrinted>2024-03-22T15:01:00Z</cp:lastPrinted>
  <dcterms:created xsi:type="dcterms:W3CDTF">2024-03-22T13:56:00Z</dcterms:created>
  <dcterms:modified xsi:type="dcterms:W3CDTF">2024-03-22T15:03:00Z</dcterms:modified>
</cp:coreProperties>
</file>